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6" w:lineRule="auto" w:before="82"/>
        <w:ind w:left="2328" w:right="1796" w:hanging="365"/>
      </w:pPr>
      <w:r>
        <w:rPr/>
        <w:t>Application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Writing</w:t>
      </w:r>
      <w:r>
        <w:rPr>
          <w:spacing w:val="-12"/>
        </w:rPr>
        <w:t> </w:t>
      </w:r>
      <w:r>
        <w:rPr/>
        <w:t>Across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Curriculum</w:t>
      </w:r>
      <w:r>
        <w:rPr>
          <w:spacing w:val="-12"/>
        </w:rPr>
        <w:t> </w:t>
      </w:r>
      <w:r>
        <w:rPr/>
        <w:t>(WAC) or Writing in the Disciplines (WID) Designation</w:t>
      </w:r>
    </w:p>
    <w:p>
      <w:pPr>
        <w:pStyle w:val="BodyText"/>
        <w:spacing w:before="41"/>
        <w:rPr>
          <w:b/>
        </w:rPr>
      </w:pPr>
    </w:p>
    <w:p>
      <w:pPr>
        <w:pStyle w:val="BodyText"/>
        <w:spacing w:line="276" w:lineRule="auto"/>
        <w:ind w:left="100" w:right="177"/>
      </w:pPr>
      <w:r>
        <w:rPr/>
        <w:t>The</w:t>
      </w:r>
      <w:r>
        <w:rPr>
          <w:spacing w:val="-3"/>
        </w:rPr>
        <w:t> </w:t>
      </w:r>
      <w:r>
        <w:rPr>
          <w:i/>
        </w:rPr>
        <w:t>Magis</w:t>
      </w:r>
      <w:r>
        <w:rPr>
          <w:i/>
          <w:spacing w:val="-3"/>
        </w:rPr>
        <w:t> </w:t>
      </w:r>
      <w:r>
        <w:rPr/>
        <w:t>Core</w:t>
      </w:r>
      <w:r>
        <w:rPr>
          <w:spacing w:val="-3"/>
        </w:rPr>
        <w:t> </w:t>
      </w:r>
      <w:r>
        <w:rPr/>
        <w:t>Revision</w:t>
      </w:r>
      <w:r>
        <w:rPr>
          <w:spacing w:val="-3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(adopted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2018)</w:t>
      </w:r>
      <w:r>
        <w:rPr>
          <w:spacing w:val="-3"/>
        </w:rPr>
        <w:t> </w:t>
      </w:r>
      <w:r>
        <w:rPr/>
        <w:t>identifies the learning goals of all Writing Across the Curriculum (WAC) and Writing in the Disciplines (WID) courses. To be designated as a </w:t>
      </w:r>
      <w:r>
        <w:rPr>
          <w:b/>
        </w:rPr>
        <w:t>WAC class</w:t>
      </w:r>
      <w:r>
        <w:rPr/>
        <w:t>, a course must fulfill a Magis Core requirement, and two of the five goals listed below must be met in the course and addressed clearly in the syllabus. To be designated as a </w:t>
      </w:r>
      <w:r>
        <w:rPr>
          <w:b/>
        </w:rPr>
        <w:t>WID class</w:t>
      </w:r>
      <w:r>
        <w:rPr/>
        <w:t>, Goals 3, 4, and 5 must be met in a course in a major and addressed clearly in the syllabus.</w:t>
      </w:r>
    </w:p>
    <w:p>
      <w:pPr>
        <w:pStyle w:val="BodyText"/>
        <w:spacing w:before="41"/>
      </w:pPr>
    </w:p>
    <w:p>
      <w:pPr>
        <w:pStyle w:val="BodyText"/>
        <w:spacing w:before="1"/>
        <w:ind w:left="100"/>
      </w:pPr>
      <w:r>
        <w:rPr/>
        <w:t>In</w:t>
      </w:r>
      <w:r>
        <w:rPr>
          <w:spacing w:val="-3"/>
        </w:rPr>
        <w:t> </w:t>
      </w:r>
      <w:r>
        <w:rPr/>
        <w:t>WAC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WID</w:t>
      </w:r>
      <w:r>
        <w:rPr>
          <w:spacing w:val="-3"/>
        </w:rPr>
        <w:t> </w:t>
      </w:r>
      <w:r>
        <w:rPr/>
        <w:t>classes,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accomplish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41" w:after="0"/>
        <w:ind w:left="1180" w:right="494" w:firstLine="0"/>
        <w:jc w:val="left"/>
        <w:rPr>
          <w:sz w:val="24"/>
        </w:rPr>
      </w:pPr>
      <w:r>
        <w:rPr>
          <w:b/>
          <w:sz w:val="24"/>
        </w:rPr>
        <w:t>INQUIRY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instrument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inquiry</w:t>
      </w:r>
      <w:r>
        <w:rPr>
          <w:spacing w:val="-4"/>
          <w:sz w:val="24"/>
        </w:rPr>
        <w:t> </w:t>
      </w:r>
      <w:r>
        <w:rPr>
          <w:sz w:val="24"/>
        </w:rPr>
        <w:t>across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variety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writing situations, both formal and informal;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180" w:right="258" w:firstLine="0"/>
        <w:jc w:val="left"/>
        <w:rPr>
          <w:sz w:val="24"/>
        </w:rPr>
      </w:pPr>
      <w:r>
        <w:rPr>
          <w:b/>
          <w:sz w:val="24"/>
        </w:rPr>
        <w:t>RESPONSE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REVISION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Respond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responses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drafts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revision, in this and other ways demonstrating metacognitive awareness about their writing;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180" w:right="240" w:firstLine="0"/>
        <w:jc w:val="left"/>
        <w:rPr>
          <w:sz w:val="24"/>
        </w:rPr>
      </w:pPr>
      <w:r>
        <w:rPr>
          <w:b/>
          <w:sz w:val="24"/>
        </w:rPr>
        <w:t>DISCIPLINARITY &amp; GENRE</w:t>
      </w:r>
      <w:r>
        <w:rPr>
          <w:sz w:val="24"/>
        </w:rPr>
        <w:t>: Engage in writing that responds to content or other</w:t>
      </w:r>
      <w:r>
        <w:rPr>
          <w:spacing w:val="-3"/>
          <w:sz w:val="24"/>
        </w:rPr>
        <w:t> </w:t>
      </w:r>
      <w:r>
        <w:rPr>
          <w:sz w:val="24"/>
        </w:rPr>
        <w:t>texts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discipline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ways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deepen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facility with the genres of the discipline;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180" w:right="364" w:firstLine="0"/>
        <w:jc w:val="left"/>
        <w:rPr>
          <w:sz w:val="24"/>
        </w:rPr>
      </w:pPr>
      <w:r>
        <w:rPr>
          <w:b/>
          <w:sz w:val="24"/>
        </w:rPr>
        <w:t>RHETORIC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choices</w:t>
      </w:r>
      <w:r>
        <w:rPr>
          <w:spacing w:val="-5"/>
          <w:sz w:val="24"/>
        </w:rPr>
        <w:t> </w:t>
      </w:r>
      <w:r>
        <w:rPr>
          <w:sz w:val="24"/>
        </w:rPr>
        <w:t>reflecting</w:t>
      </w:r>
      <w:r>
        <w:rPr>
          <w:spacing w:val="-5"/>
          <w:sz w:val="24"/>
        </w:rPr>
        <w:t> </w:t>
      </w:r>
      <w:r>
        <w:rPr>
          <w:sz w:val="24"/>
        </w:rPr>
        <w:t>awareness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purpose,</w:t>
      </w:r>
      <w:r>
        <w:rPr>
          <w:spacing w:val="-5"/>
          <w:sz w:val="24"/>
        </w:rPr>
        <w:t> </w:t>
      </w:r>
      <w:r>
        <w:rPr>
          <w:sz w:val="24"/>
        </w:rPr>
        <w:t>audience,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 rhetorical context in which they write; and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6" w:lineRule="auto" w:before="0" w:after="0"/>
        <w:ind w:left="1180" w:right="510" w:firstLine="0"/>
        <w:jc w:val="left"/>
        <w:rPr>
          <w:sz w:val="24"/>
        </w:rPr>
      </w:pPr>
      <w:r>
        <w:rPr>
          <w:b/>
          <w:sz w:val="24"/>
        </w:rPr>
        <w:t>ATTRIBUTION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cite</w:t>
      </w:r>
      <w:r>
        <w:rPr>
          <w:spacing w:val="-6"/>
          <w:sz w:val="24"/>
        </w:rPr>
        <w:t> </w:t>
      </w:r>
      <w:r>
        <w:rPr>
          <w:sz w:val="24"/>
        </w:rPr>
        <w:t>texts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sources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ways considered appropriate in the field.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100" w:right="604"/>
      </w:pPr>
      <w:r>
        <w:rPr/>
        <w:t>You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helpful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refer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concerning</w:t>
      </w:r>
      <w:r>
        <w:rPr>
          <w:spacing w:val="-7"/>
        </w:rPr>
        <w:t> </w:t>
      </w:r>
      <w:r>
        <w:rPr/>
        <w:t>WAC/WID</w:t>
      </w:r>
      <w:r>
        <w:rPr>
          <w:spacing w:val="-7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on Core Writing’s pedagogical website, located at </w:t>
      </w:r>
      <w:hyperlink r:id="rId6">
        <w:r>
          <w:rPr>
            <w:color w:val="0462C1"/>
            <w:u w:val="thick" w:color="0462C1"/>
          </w:rPr>
          <w:t>fairfieldcorewriting.org/wac-wid</w:t>
        </w:r>
      </w:hyperlink>
      <w:r>
        <w:rPr/>
        <w:t>.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3375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Date: </w:t>
      </w:r>
      <w:r>
        <w:rPr>
          <w:sz w:val="24"/>
          <w:u w:val="single"/>
        </w:rPr>
        <w:tab/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6749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Instructor(s): </w:t>
      </w:r>
      <w:r>
        <w:rPr>
          <w:sz w:val="24"/>
          <w:u w:val="single"/>
        </w:rPr>
        <w:tab/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757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Course Prefix, Number, and Title: </w:t>
      </w:r>
      <w:r>
        <w:rPr>
          <w:sz w:val="24"/>
          <w:u w:val="single"/>
        </w:rPr>
        <w:tab/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6" w:lineRule="auto" w:before="0" w:after="0"/>
        <w:ind w:left="460" w:right="70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course,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approved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department(s), program(s), curriculum committees, etc.? Please check one.</w:t>
      </w:r>
    </w:p>
    <w:p>
      <w:pPr>
        <w:pStyle w:val="BodyText"/>
        <w:spacing w:before="41"/>
      </w:pP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5962" w:val="left" w:leader="none"/>
        </w:tabs>
        <w:spacing w:line="240" w:lineRule="auto" w:before="1" w:after="0"/>
        <w:ind w:left="1539" w:right="0" w:hanging="359"/>
        <w:jc w:val="left"/>
        <w:rPr>
          <w:rFonts w:ascii="Arial" w:hAnsi="Arial"/>
          <w:sz w:val="24"/>
        </w:rPr>
      </w:pPr>
      <w:r>
        <w:rPr>
          <w:sz w:val="24"/>
        </w:rPr>
        <w:t>This is not a new course. </w:t>
      </w:r>
      <w:r>
        <w:rPr>
          <w:sz w:val="24"/>
          <w:u w:val="single"/>
        </w:rPr>
        <w:tab/>
      </w:r>
    </w:p>
    <w:p>
      <w:pPr>
        <w:pStyle w:val="BodyText"/>
        <w:spacing w:before="82"/>
      </w:pP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7741" w:val="left" w:leader="none"/>
        </w:tabs>
        <w:spacing w:line="240" w:lineRule="auto" w:before="1" w:after="0"/>
        <w:ind w:left="1539" w:right="0" w:hanging="359"/>
        <w:jc w:val="left"/>
        <w:rPr>
          <w:rFonts w:ascii="Arial" w:hAnsi="Arial"/>
          <w:sz w:val="24"/>
        </w:rPr>
      </w:pPr>
      <w:r>
        <w:rPr>
          <w:sz w:val="24"/>
        </w:rPr>
        <w:t>This is a new course, and it has been approved. </w:t>
      </w:r>
      <w:r>
        <w:rPr>
          <w:sz w:val="24"/>
          <w:u w:val="single"/>
        </w:rPr>
        <w:tab/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headerReference w:type="default" r:id="rId5"/>
          <w:type w:val="continuous"/>
          <w:pgSz w:w="12240" w:h="15840"/>
          <w:pgMar w:header="729" w:footer="0" w:top="1340" w:bottom="280" w:left="1340" w:right="1340"/>
          <w:pgNumType w:start="1"/>
        </w:sectPr>
      </w:pPr>
    </w:p>
    <w:p>
      <w:pPr>
        <w:pStyle w:val="BodyText"/>
        <w:spacing w:line="276" w:lineRule="auto" w:before="82"/>
        <w:ind w:left="1540" w:right="177"/>
      </w:pPr>
      <w:r>
        <w:rPr/>
        <w:t>If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course,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department(s),</w:t>
      </w:r>
      <w:r>
        <w:rPr>
          <w:spacing w:val="-4"/>
        </w:rPr>
        <w:t> </w:t>
      </w:r>
      <w:r>
        <w:rPr/>
        <w:t>program(s),</w:t>
      </w:r>
      <w:r>
        <w:rPr>
          <w:spacing w:val="-4"/>
        </w:rPr>
        <w:t> </w:t>
      </w:r>
      <w:r>
        <w:rPr/>
        <w:t>committees,</w:t>
      </w:r>
      <w:r>
        <w:rPr>
          <w:spacing w:val="-4"/>
        </w:rPr>
        <w:t> </w:t>
      </w:r>
      <w:r>
        <w:rPr/>
        <w:t>etc.,</w:t>
      </w:r>
      <w:r>
        <w:rPr>
          <w:spacing w:val="-4"/>
        </w:rPr>
        <w:t> </w:t>
      </w:r>
      <w:r>
        <w:rPr/>
        <w:t>have approved this course?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8901" w:val="left" w:leader="none"/>
        </w:tabs>
        <w:spacing w:line="240" w:lineRule="auto" w:before="1" w:after="0"/>
        <w:ind w:left="1539" w:right="0" w:hanging="359"/>
        <w:jc w:val="left"/>
        <w:rPr>
          <w:rFonts w:ascii="Arial" w:hAnsi="Arial"/>
          <w:sz w:val="24"/>
        </w:rPr>
      </w:pPr>
      <w:r>
        <w:rPr>
          <w:sz w:val="24"/>
        </w:rPr>
        <w:t>This is a new course, but it has not yet been approved. </w:t>
      </w:r>
      <w:r>
        <w:rPr>
          <w:sz w:val="24"/>
          <w:u w:val="single"/>
        </w:rPr>
        <w:tab/>
      </w:r>
    </w:p>
    <w:p>
      <w:pPr>
        <w:pStyle w:val="BodyText"/>
        <w:spacing w:before="82"/>
      </w:pPr>
    </w:p>
    <w:p>
      <w:pPr>
        <w:spacing w:line="276" w:lineRule="auto" w:before="1"/>
        <w:ind w:left="820" w:right="177" w:firstLine="0"/>
        <w:jc w:val="left"/>
        <w:rPr>
          <w:i/>
          <w:sz w:val="24"/>
        </w:rPr>
      </w:pPr>
      <w:r>
        <w:rPr>
          <w:i/>
          <w:sz w:val="24"/>
        </w:rPr>
        <w:t>Typically,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WAC/WID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subcommittee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consider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yet been approved by the department; however, the subcommittee will happily review the course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departmental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submit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at that time.</w:t>
      </w:r>
    </w:p>
    <w:p>
      <w:pPr>
        <w:pStyle w:val="BodyText"/>
        <w:spacing w:before="41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9294" w:val="left" w:leader="none"/>
        </w:tabs>
        <w:spacing w:line="276" w:lineRule="auto" w:before="0" w:after="0"/>
        <w:ind w:left="460" w:right="263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semester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WAC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WID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 same syllabus that you are attaching to this application? </w:t>
      </w:r>
      <w:r>
        <w:rPr>
          <w:sz w:val="24"/>
          <w:u w:val="single"/>
        </w:rPr>
        <w:tab/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Please check </w:t>
      </w:r>
      <w:r>
        <w:rPr>
          <w:spacing w:val="-4"/>
          <w:sz w:val="24"/>
        </w:rPr>
        <w:t>one: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7534" w:val="left" w:leader="none"/>
        </w:tabs>
        <w:spacing w:line="240" w:lineRule="auto" w:before="42" w:after="0"/>
        <w:ind w:left="1539" w:right="0" w:hanging="359"/>
        <w:jc w:val="left"/>
        <w:rPr>
          <w:rFonts w:ascii="Arial" w:hAnsi="Arial"/>
          <w:sz w:val="24"/>
        </w:rPr>
      </w:pPr>
      <w:r>
        <w:rPr>
          <w:sz w:val="24"/>
        </w:rPr>
        <w:t>This application is for </w:t>
      </w:r>
      <w:r>
        <w:rPr>
          <w:b/>
          <w:i/>
          <w:sz w:val="24"/>
          <w:u w:val="single"/>
        </w:rPr>
        <w:t>only</w:t>
      </w:r>
      <w:r>
        <w:rPr>
          <w:b/>
          <w:i/>
          <w:sz w:val="24"/>
        </w:rPr>
        <w:t> </w:t>
      </w:r>
      <w:r>
        <w:rPr>
          <w:sz w:val="24"/>
        </w:rPr>
        <w:t>the sections that I </w:t>
      </w:r>
      <w:r>
        <w:rPr>
          <w:spacing w:val="-2"/>
          <w:sz w:val="24"/>
        </w:rPr>
        <w:t>teach:</w:t>
      </w:r>
      <w:r>
        <w:rPr>
          <w:sz w:val="24"/>
          <w:u w:val="single"/>
        </w:rPr>
        <w:tab/>
      </w:r>
    </w:p>
    <w:p>
      <w:pPr>
        <w:pStyle w:val="BodyText"/>
        <w:spacing w:before="83"/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7368" w:val="left" w:leader="none"/>
        </w:tabs>
        <w:spacing w:line="276" w:lineRule="auto" w:before="0" w:after="0"/>
        <w:ind w:left="1540" w:right="285" w:hanging="360"/>
        <w:jc w:val="left"/>
        <w:rPr>
          <w:rFonts w:ascii="Arial" w:hAnsi="Arial"/>
          <w:sz w:val="24"/>
        </w:rPr>
      </w:pPr>
      <w:r>
        <w:rPr>
          <w:sz w:val="24"/>
        </w:rPr>
        <w:t>This application is for </w:t>
      </w:r>
      <w:r>
        <w:rPr>
          <w:b/>
          <w:i/>
          <w:sz w:val="24"/>
          <w:u w:val="single"/>
        </w:rPr>
        <w:t>all sections</w:t>
      </w:r>
      <w:r>
        <w:rPr>
          <w:b/>
          <w:i/>
          <w:sz w:val="24"/>
        </w:rPr>
        <w:t> </w:t>
      </w:r>
      <w:r>
        <w:rPr>
          <w:sz w:val="24"/>
        </w:rPr>
        <w:t>of this course:</w:t>
      </w:r>
      <w:r>
        <w:rPr>
          <w:sz w:val="24"/>
          <w:u w:val="single"/>
        </w:rPr>
        <w:tab/>
      </w:r>
      <w:r>
        <w:rPr>
          <w:spacing w:val="-10"/>
          <w:sz w:val="24"/>
        </w:rPr>
        <w:t> </w:t>
      </w:r>
      <w:r>
        <w:rPr>
          <w:sz w:val="24"/>
        </w:rPr>
        <w:t>(*Prior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selecting this option, please see the stipulations below.)</w:t>
      </w:r>
    </w:p>
    <w:p>
      <w:pPr>
        <w:pStyle w:val="BodyText"/>
        <w:spacing w:before="41"/>
      </w:pPr>
    </w:p>
    <w:p>
      <w:pPr>
        <w:pStyle w:val="Heading1"/>
        <w:spacing w:line="276" w:lineRule="auto"/>
        <w:ind w:right="177"/>
      </w:pPr>
      <w:r>
        <w:rPr>
          <w:u w:val="single"/>
        </w:rPr>
        <w:t>*</w:t>
      </w:r>
      <w:r>
        <w:rPr>
          <w:spacing w:val="-6"/>
          <w:u w:val="single"/>
        </w:rPr>
        <w:t> </w:t>
      </w:r>
      <w:r>
        <w:rPr>
          <w:u w:val="single"/>
        </w:rPr>
        <w:t>If</w:t>
      </w:r>
      <w:r>
        <w:rPr>
          <w:spacing w:val="-6"/>
          <w:u w:val="single"/>
        </w:rPr>
        <w:t> </w:t>
      </w:r>
      <w:r>
        <w:rPr>
          <w:u w:val="single"/>
        </w:rPr>
        <w:t>this</w:t>
      </w:r>
      <w:r>
        <w:rPr>
          <w:spacing w:val="-6"/>
          <w:u w:val="single"/>
        </w:rPr>
        <w:t> </w:t>
      </w:r>
      <w:r>
        <w:rPr>
          <w:u w:val="single"/>
        </w:rPr>
        <w:t>application</w:t>
      </w:r>
      <w:r>
        <w:rPr>
          <w:spacing w:val="-6"/>
          <w:u w:val="single"/>
        </w:rPr>
        <w:t> </w:t>
      </w:r>
      <w:r>
        <w:rPr>
          <w:u w:val="single"/>
        </w:rPr>
        <w:t>requests</w:t>
      </w:r>
      <w:r>
        <w:rPr>
          <w:spacing w:val="-6"/>
          <w:u w:val="single"/>
        </w:rPr>
        <w:t> </w:t>
      </w: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WAC</w:t>
      </w:r>
      <w:r>
        <w:rPr>
          <w:spacing w:val="-6"/>
          <w:u w:val="single"/>
        </w:rPr>
        <w:t> </w:t>
      </w:r>
      <w:r>
        <w:rPr>
          <w:u w:val="single"/>
        </w:rPr>
        <w:t>or</w:t>
      </w:r>
      <w:r>
        <w:rPr>
          <w:spacing w:val="-6"/>
          <w:u w:val="single"/>
        </w:rPr>
        <w:t> </w:t>
      </w:r>
      <w:r>
        <w:rPr>
          <w:u w:val="single"/>
        </w:rPr>
        <w:t>WID</w:t>
      </w:r>
      <w:r>
        <w:rPr>
          <w:spacing w:val="-6"/>
          <w:u w:val="single"/>
        </w:rPr>
        <w:t> </w:t>
      </w:r>
      <w:r>
        <w:rPr>
          <w:u w:val="single"/>
        </w:rPr>
        <w:t>designation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i/>
          <w:u w:val="single"/>
        </w:rPr>
        <w:t>all</w:t>
      </w:r>
      <w:r>
        <w:rPr>
          <w:i/>
          <w:spacing w:val="-6"/>
          <w:u w:val="single"/>
        </w:rPr>
        <w:t> </w:t>
      </w:r>
      <w:r>
        <w:rPr>
          <w:u w:val="single"/>
        </w:rPr>
        <w:t>sections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/>
        <w:t> </w:t>
      </w:r>
      <w:r>
        <w:rPr>
          <w:u w:val="single"/>
        </w:rPr>
        <w:t>the course (regardless of instructor), please attach the following materials</w:t>
      </w:r>
      <w:r>
        <w:rPr/>
        <w:t> </w:t>
      </w:r>
      <w:r>
        <w:rPr>
          <w:u w:val="single"/>
        </w:rPr>
        <w:t>from the Department Chair: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259" w:val="left" w:leader="none"/>
        </w:tabs>
        <w:spacing w:line="276" w:lineRule="auto" w:before="1" w:after="0"/>
        <w:ind w:left="1990" w:right="279" w:firstLine="0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teach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syllabus </w:t>
      </w:r>
      <w:r>
        <w:rPr>
          <w:sz w:val="24"/>
        </w:rPr>
        <w:t>that is included in this application and that all faculty will continue to use a uniform syllabus in the future.</w:t>
      </w:r>
    </w:p>
    <w:p>
      <w:pPr>
        <w:pStyle w:val="ListParagraph"/>
        <w:numPr>
          <w:ilvl w:val="0"/>
          <w:numId w:val="3"/>
        </w:numPr>
        <w:tabs>
          <w:tab w:pos="2260" w:val="left" w:leader="none"/>
        </w:tabs>
        <w:spacing w:line="276" w:lineRule="auto" w:before="0" w:after="0"/>
        <w:ind w:left="1990" w:right="99" w:firstLine="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professional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WAC/WID</w:t>
      </w:r>
      <w:r>
        <w:rPr>
          <w:spacing w:val="-8"/>
          <w:sz w:val="24"/>
        </w:rPr>
        <w:t> </w:t>
      </w:r>
      <w:r>
        <w:rPr>
          <w:sz w:val="24"/>
        </w:rPr>
        <w:t>pedagogies</w:t>
      </w:r>
      <w:r>
        <w:rPr>
          <w:spacing w:val="-8"/>
          <w:sz w:val="24"/>
        </w:rPr>
        <w:t> </w:t>
      </w:r>
      <w:r>
        <w:rPr>
          <w:sz w:val="24"/>
        </w:rPr>
        <w:t>and teaching for </w:t>
      </w:r>
      <w:r>
        <w:rPr>
          <w:i/>
          <w:sz w:val="24"/>
        </w:rPr>
        <w:t>all current faculty members </w:t>
      </w:r>
      <w:r>
        <w:rPr>
          <w:sz w:val="24"/>
        </w:rPr>
        <w:t>slated to teach this class.</w:t>
      </w:r>
    </w:p>
    <w:p>
      <w:pPr>
        <w:pStyle w:val="ListParagraph"/>
        <w:numPr>
          <w:ilvl w:val="0"/>
          <w:numId w:val="3"/>
        </w:numPr>
        <w:tabs>
          <w:tab w:pos="2259" w:val="left" w:leader="none"/>
        </w:tabs>
        <w:spacing w:line="276" w:lineRule="auto" w:before="0" w:after="0"/>
        <w:ind w:left="1990" w:right="128" w:firstLine="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department’s</w:t>
      </w:r>
      <w:r>
        <w:rPr>
          <w:spacing w:val="-7"/>
          <w:sz w:val="24"/>
        </w:rPr>
        <w:t> </w:t>
      </w:r>
      <w:r>
        <w:rPr>
          <w:sz w:val="24"/>
        </w:rPr>
        <w:t>plan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i/>
          <w:sz w:val="24"/>
        </w:rPr>
        <w:t>orienting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(including part-time faculty) to WAC/WID learning goals and methods of teaching</w:t>
      </w:r>
      <w:r>
        <w:rPr>
          <w:sz w:val="24"/>
        </w:rPr>
        <w:t>.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1540"/>
      </w:pPr>
      <w:r>
        <w:rPr/>
        <w:t>If departments cannot commit to this uniformity and professional preparation of current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future</w:t>
      </w:r>
      <w:r>
        <w:rPr>
          <w:spacing w:val="-6"/>
        </w:rPr>
        <w:t> </w:t>
      </w:r>
      <w:r>
        <w:rPr/>
        <w:t>faculty,</w:t>
      </w:r>
      <w:r>
        <w:rPr>
          <w:spacing w:val="-6"/>
        </w:rPr>
        <w:t> </w:t>
      </w:r>
      <w:r>
        <w:rPr/>
        <w:t>faculty</w:t>
      </w:r>
      <w:r>
        <w:rPr>
          <w:spacing w:val="-6"/>
        </w:rPr>
        <w:t> </w:t>
      </w:r>
      <w:r>
        <w:rPr/>
        <w:t>members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submit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applications.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Please check </w:t>
      </w:r>
      <w:r>
        <w:rPr>
          <w:spacing w:val="-4"/>
          <w:sz w:val="24"/>
        </w:rPr>
        <w:t>one:</w:t>
      </w:r>
    </w:p>
    <w:p>
      <w:pPr>
        <w:pStyle w:val="ListParagraph"/>
        <w:numPr>
          <w:ilvl w:val="1"/>
          <w:numId w:val="2"/>
        </w:numPr>
        <w:tabs>
          <w:tab w:pos="1574" w:val="left" w:leader="none"/>
          <w:tab w:pos="2294" w:val="left" w:leader="none"/>
        </w:tabs>
        <w:spacing w:line="240" w:lineRule="auto" w:before="42" w:after="0"/>
        <w:ind w:left="1574" w:right="0" w:hanging="394"/>
        <w:jc w:val="left"/>
        <w:rPr>
          <w:rFonts w:ascii="Arial" w:hAnsi="Arial"/>
          <w:sz w:val="22"/>
        </w:rPr>
      </w:pPr>
      <w:r>
        <w:rPr>
          <w:sz w:val="24"/>
          <w:u w:val="single"/>
        </w:rPr>
        <w:tab/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WAC</w:t>
      </w:r>
      <w:r>
        <w:rPr>
          <w:spacing w:val="-2"/>
          <w:sz w:val="24"/>
        </w:rPr>
        <w:t> </w:t>
      </w:r>
      <w:r>
        <w:rPr>
          <w:sz w:val="24"/>
        </w:rPr>
        <w:t>designation</w:t>
      </w:r>
      <w:r>
        <w:rPr>
          <w:spacing w:val="-2"/>
          <w:sz w:val="24"/>
        </w:rPr>
        <w:t> </w:t>
      </w:r>
      <w:r>
        <w:rPr>
          <w:sz w:val="24"/>
        </w:rPr>
        <w:t>(i.e.,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Magis</w:t>
      </w:r>
    </w:p>
    <w:p>
      <w:pPr>
        <w:pStyle w:val="BodyText"/>
        <w:spacing w:before="41"/>
        <w:ind w:left="1540"/>
      </w:pPr>
      <w:r>
        <w:rPr/>
        <w:t>Core typically designed for non-</w:t>
      </w:r>
      <w:r>
        <w:rPr>
          <w:spacing w:val="-2"/>
        </w:rPr>
        <w:t>majors).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2196" w:val="left" w:leader="none"/>
        </w:tabs>
        <w:spacing w:line="276" w:lineRule="auto" w:before="42" w:after="0"/>
        <w:ind w:left="1540" w:right="466" w:hanging="360"/>
        <w:jc w:val="left"/>
        <w:rPr>
          <w:rFonts w:ascii="Arial" w:hAnsi="Arial"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WID</w:t>
      </w:r>
      <w:r>
        <w:rPr>
          <w:spacing w:val="-4"/>
          <w:sz w:val="24"/>
        </w:rPr>
        <w:t> </w:t>
      </w:r>
      <w:r>
        <w:rPr>
          <w:sz w:val="24"/>
        </w:rPr>
        <w:t>designation</w:t>
      </w:r>
      <w:r>
        <w:rPr>
          <w:spacing w:val="-4"/>
          <w:sz w:val="24"/>
        </w:rPr>
        <w:t> </w:t>
      </w:r>
      <w:r>
        <w:rPr>
          <w:sz w:val="24"/>
        </w:rPr>
        <w:t>(i.e.,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upper</w:t>
      </w:r>
      <w:r>
        <w:rPr>
          <w:spacing w:val="-4"/>
          <w:sz w:val="24"/>
        </w:rPr>
        <w:t> </w:t>
      </w:r>
      <w:r>
        <w:rPr>
          <w:sz w:val="24"/>
        </w:rPr>
        <w:t>division</w:t>
      </w:r>
      <w:r>
        <w:rPr>
          <w:spacing w:val="-4"/>
          <w:sz w:val="24"/>
        </w:rPr>
        <w:t> </w:t>
      </w:r>
      <w:r>
        <w:rPr>
          <w:sz w:val="24"/>
        </w:rPr>
        <w:t>course designed for majors).</w:t>
      </w:r>
    </w:p>
    <w:p>
      <w:pPr>
        <w:spacing w:after="0" w:line="276" w:lineRule="auto"/>
        <w:jc w:val="left"/>
        <w:rPr>
          <w:rFonts w:ascii="Arial" w:hAnsi="Arial"/>
          <w:sz w:val="24"/>
        </w:rPr>
        <w:sectPr>
          <w:pgSz w:w="12240" w:h="15840"/>
          <w:pgMar w:header="729" w:footer="0" w:top="1340" w:bottom="280" w:left="1340" w:right="1340"/>
        </w:sectPr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ListParagraph"/>
        <w:numPr>
          <w:ilvl w:val="0"/>
          <w:numId w:val="2"/>
        </w:numPr>
        <w:tabs>
          <w:tab w:pos="700" w:val="left" w:leader="none"/>
          <w:tab w:pos="5535" w:val="left" w:leader="none"/>
          <w:tab w:pos="5779" w:val="left" w:leader="none"/>
          <w:tab w:pos="7082" w:val="left" w:leader="none"/>
        </w:tabs>
        <w:spacing w:line="240" w:lineRule="auto" w:before="1" w:after="0"/>
        <w:ind w:left="700" w:right="0" w:hanging="240"/>
        <w:jc w:val="left"/>
        <w:rPr>
          <w:sz w:val="24"/>
        </w:rPr>
      </w:pPr>
      <w:r>
        <w:rPr>
          <w:sz w:val="24"/>
        </w:rPr>
        <w:t>Is this application a resubmission?</w:t>
      </w:r>
      <w:r>
        <w:rPr>
          <w:spacing w:val="65"/>
          <w:sz w:val="24"/>
        </w:rPr>
        <w:t> </w:t>
      </w:r>
      <w:r>
        <w:rPr>
          <w:sz w:val="24"/>
        </w:rPr>
        <w:t>YES </w:t>
      </w:r>
      <w:r>
        <w:rPr>
          <w:sz w:val="24"/>
          <w:u w:val="single"/>
        </w:rPr>
        <w:tab/>
      </w:r>
      <w:r>
        <w:rPr>
          <w:sz w:val="24"/>
        </w:rPr>
        <w:tab/>
        <w:t>NO </w:t>
      </w:r>
      <w:r>
        <w:rPr>
          <w:sz w:val="24"/>
          <w:u w:val="single"/>
        </w:rPr>
        <w:tab/>
      </w:r>
    </w:p>
    <w:p>
      <w:pPr>
        <w:pStyle w:val="BodyText"/>
        <w:spacing w:before="82"/>
      </w:pPr>
    </w:p>
    <w:p>
      <w:pPr>
        <w:spacing w:line="276" w:lineRule="auto" w:before="0"/>
        <w:ind w:left="460" w:right="177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selected</w:t>
      </w:r>
      <w:r>
        <w:rPr>
          <w:spacing w:val="-3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(1)</w:t>
      </w:r>
      <w:r>
        <w:rPr>
          <w:spacing w:val="-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distinct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indicate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revisions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additions</w:t>
      </w:r>
      <w:r>
        <w:rPr>
          <w:i/>
          <w:spacing w:val="-3"/>
          <w:sz w:val="24"/>
        </w:rPr>
        <w:t> </w:t>
      </w:r>
      <w:r>
        <w:rPr>
          <w:sz w:val="24"/>
        </w:rPr>
        <w:t>to this application and (2) </w:t>
      </w:r>
      <w:r>
        <w:rPr>
          <w:i/>
          <w:sz w:val="24"/>
        </w:rPr>
        <w:t>attach a short, one-paragraph description of the changes you have made </w:t>
      </w:r>
      <w:r>
        <w:rPr>
          <w:sz w:val="24"/>
        </w:rPr>
        <w:t>to this application.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460" w:right="618"/>
        <w:jc w:val="both"/>
      </w:pPr>
      <w:r>
        <w:rPr/>
        <w:t>We</w:t>
      </w:r>
      <w:r>
        <w:rPr>
          <w:spacing w:val="-5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encourage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meet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WAC/WID</w:t>
      </w:r>
      <w:r>
        <w:rPr>
          <w:spacing w:val="-5"/>
        </w:rPr>
        <w:t> </w:t>
      </w:r>
      <w:r>
        <w:rPr/>
        <w:t>Consultant</w:t>
      </w:r>
      <w:r>
        <w:rPr>
          <w:spacing w:val="-5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resubmission. Consultants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resubmission</w:t>
      </w:r>
      <w:r>
        <w:rPr>
          <w:spacing w:val="-4"/>
        </w:rPr>
        <w:t> </w:t>
      </w:r>
      <w:r>
        <w:rPr/>
        <w:t>easier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efficient.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reach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Core Writing &amp; WAC/WID Director Kim Gunter to request a consultation.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6" w:lineRule="auto" w:before="0" w:after="0"/>
        <w:ind w:left="460" w:right="758" w:firstLine="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description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appears/will</w:t>
      </w:r>
      <w:r>
        <w:rPr>
          <w:spacing w:val="-5"/>
          <w:sz w:val="24"/>
        </w:rPr>
        <w:t> </w:t>
      </w:r>
      <w:r>
        <w:rPr>
          <w:sz w:val="24"/>
        </w:rPr>
        <w:t>appear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undergraduate</w:t>
      </w:r>
      <w:r>
        <w:rPr>
          <w:spacing w:val="-5"/>
          <w:sz w:val="24"/>
        </w:rPr>
        <w:t> </w:t>
      </w:r>
      <w:r>
        <w:rPr>
          <w:sz w:val="24"/>
        </w:rPr>
        <w:t>course </w:t>
      </w:r>
      <w:r>
        <w:rPr>
          <w:spacing w:val="-2"/>
          <w:sz w:val="24"/>
        </w:rPr>
        <w:t>catalog.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6" w:lineRule="auto" w:before="0" w:after="0"/>
        <w:ind w:left="460" w:right="314" w:firstLine="0"/>
        <w:jc w:val="left"/>
        <w:rPr>
          <w:sz w:val="24"/>
        </w:rPr>
      </w:pPr>
      <w:r>
        <w:rPr>
          <w:sz w:val="24"/>
        </w:rPr>
        <w:t>In no more than 250 words each, briefly describe the recent professional development pertinent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WAC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WID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instructor</w:t>
      </w:r>
      <w:r>
        <w:rPr>
          <w:spacing w:val="-5"/>
          <w:sz w:val="24"/>
        </w:rPr>
        <w:t> </w:t>
      </w:r>
      <w:r>
        <w:rPr>
          <w:sz w:val="24"/>
        </w:rPr>
        <w:t>included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application has undertaken.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6" w:lineRule="auto" w:before="0" w:after="0"/>
        <w:ind w:left="460" w:right="447" w:firstLine="0"/>
        <w:jc w:val="left"/>
        <w:rPr>
          <w:sz w:val="24"/>
        </w:rPr>
      </w:pPr>
      <w:r>
        <w:rPr>
          <w:sz w:val="24"/>
        </w:rPr>
        <w:t>Please attach a copy of the syllabus (including the daily course calendar) for your proposed WAC or WID course. Therein, draw subcommittee members’ attention to all aspects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course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demonstrate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appropriateness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WAC-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WID-</w:t>
      </w:r>
      <w:r>
        <w:rPr>
          <w:sz w:val="24"/>
        </w:rPr>
        <w:t>designated section. Do so as follows: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76" w:lineRule="auto" w:before="0" w:after="0"/>
        <w:ind w:left="1540" w:right="304" w:hanging="360"/>
        <w:jc w:val="left"/>
        <w:rPr>
          <w:rFonts w:ascii="Arial" w:hAnsi="Arial"/>
          <w:sz w:val="24"/>
        </w:rPr>
      </w:pPr>
      <w:r>
        <w:rPr>
          <w:sz w:val="24"/>
          <w:u w:val="thick"/>
        </w:rPr>
        <w:t>Highlight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in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bright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yellow</w:t>
      </w:r>
      <w:r>
        <w:rPr>
          <w:spacing w:val="-4"/>
          <w:sz w:val="24"/>
          <w:u w:val="thick"/>
        </w:rPr>
        <w:t> </w:t>
      </w:r>
      <w:r>
        <w:rPr>
          <w:b/>
          <w:i/>
          <w:sz w:val="24"/>
          <w:u w:val="thick"/>
        </w:rPr>
        <w:t>and</w:t>
      </w:r>
      <w:r>
        <w:rPr>
          <w:b/>
          <w:i/>
          <w:spacing w:val="-4"/>
          <w:sz w:val="24"/>
          <w:u w:val="thick"/>
        </w:rPr>
        <w:t> </w:t>
      </w:r>
      <w:r>
        <w:rPr>
          <w:sz w:val="24"/>
          <w:u w:val="thick"/>
        </w:rPr>
        <w:t>insert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a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brief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marginal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comment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explaining</w:t>
      </w:r>
      <w:r>
        <w:rPr>
          <w:spacing w:val="-4"/>
          <w:sz w:val="24"/>
        </w:rPr>
        <w:t> </w:t>
      </w:r>
      <w:r>
        <w:rPr>
          <w:sz w:val="24"/>
        </w:rPr>
        <w:t>each portion of your syllabus that qualifies your course as a WAC or WID class. In your marginal comments, please indicate which WAC/WID learning goal is supported with each activity, assignment, reading, etc.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76" w:lineRule="auto" w:before="0" w:after="0"/>
        <w:ind w:left="1540" w:right="113" w:hanging="360"/>
        <w:jc w:val="left"/>
        <w:rPr>
          <w:rFonts w:ascii="Arial" w:hAnsi="Arial"/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brief</w:t>
      </w:r>
      <w:r>
        <w:rPr>
          <w:spacing w:val="-4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syllabus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identifies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course 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WAC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WID</w:t>
      </w:r>
      <w:r>
        <w:rPr>
          <w:spacing w:val="-5"/>
          <w:sz w:val="24"/>
        </w:rPr>
        <w:t> </w:t>
      </w:r>
      <w:r>
        <w:rPr>
          <w:sz w:val="24"/>
        </w:rPr>
        <w:t>section,</w:t>
      </w:r>
      <w:r>
        <w:rPr>
          <w:spacing w:val="-5"/>
          <w:sz w:val="24"/>
        </w:rPr>
        <w:t> </w:t>
      </w:r>
      <w:r>
        <w:rPr>
          <w:sz w:val="24"/>
        </w:rPr>
        <w:t>specifies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WAC/WID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goals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course will meet, and describes the ways in which students will achieve them. (This statement can be part of the course description or included as a separate category within the syllabus.)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829" w:right="0" w:hanging="36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3"/>
          <w:sz w:val="24"/>
        </w:rPr>
        <w:t> </w:t>
      </w:r>
      <w:r>
        <w:rPr>
          <w:sz w:val="24"/>
        </w:rPr>
        <w:t>WAC/WID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goals.</w:t>
      </w:r>
    </w:p>
    <w:p>
      <w:pPr>
        <w:pStyle w:val="Heading1"/>
        <w:numPr>
          <w:ilvl w:val="1"/>
          <w:numId w:val="2"/>
        </w:numPr>
        <w:tabs>
          <w:tab w:pos="1540" w:val="left" w:leader="none"/>
        </w:tabs>
        <w:spacing w:line="276" w:lineRule="auto" w:before="41" w:after="0"/>
        <w:ind w:left="1540" w:right="260" w:hanging="360"/>
        <w:jc w:val="both"/>
        <w:rPr>
          <w:rFonts w:ascii="Arial" w:hAnsi="Arial"/>
          <w:b w:val="0"/>
        </w:rPr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u w:val="single"/>
        </w:rPr>
        <w:t>WAC</w:t>
      </w:r>
      <w:r>
        <w:rPr>
          <w:spacing w:val="-1"/>
        </w:rPr>
        <w:t> </w:t>
      </w:r>
      <w:r>
        <w:rPr/>
        <w:t>designation,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>
          <w:u w:val="single"/>
        </w:rPr>
        <w:t>two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rows below.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u w:val="single"/>
        </w:rPr>
        <w:t>WID</w:t>
      </w:r>
      <w:r>
        <w:rPr>
          <w:spacing w:val="-5"/>
        </w:rPr>
        <w:t> </w:t>
      </w:r>
      <w:r>
        <w:rPr/>
        <w:t>designation,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>
          <w:u w:val="single"/>
        </w:rPr>
        <w:t>rows</w:t>
      </w:r>
      <w:r>
        <w:rPr>
          <w:spacing w:val="-5"/>
          <w:u w:val="single"/>
        </w:rPr>
        <w:t> </w:t>
      </w:r>
      <w:r>
        <w:rPr>
          <w:u w:val="single"/>
        </w:rPr>
        <w:t>3,</w:t>
      </w:r>
      <w:r>
        <w:rPr>
          <w:spacing w:val="-5"/>
          <w:u w:val="single"/>
        </w:rPr>
        <w:t> </w:t>
      </w:r>
      <w:r>
        <w:rPr>
          <w:u w:val="single"/>
        </w:rPr>
        <w:t>4,</w:t>
      </w:r>
      <w:r>
        <w:rPr/>
        <w:t> </w:t>
      </w:r>
      <w:r>
        <w:rPr>
          <w:u w:val="single"/>
        </w:rPr>
        <w:t>and 5</w:t>
      </w:r>
      <w:r>
        <w:rPr/>
        <w:t>.</w:t>
      </w:r>
    </w:p>
    <w:p>
      <w:pPr>
        <w:spacing w:after="0" w:line="276" w:lineRule="auto"/>
        <w:jc w:val="both"/>
        <w:rPr>
          <w:rFonts w:ascii="Arial" w:hAnsi="Arial"/>
        </w:rPr>
        <w:sectPr>
          <w:pgSz w:w="12240" w:h="15840"/>
          <w:pgMar w:header="729" w:footer="0" w:top="134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76" w:lineRule="auto" w:before="82" w:after="0"/>
        <w:ind w:left="1540" w:right="379" w:hanging="360"/>
        <w:jc w:val="both"/>
        <w:rPr>
          <w:rFonts w:ascii="Arial" w:hAnsi="Arial"/>
          <w:sz w:val="24"/>
        </w:rPr>
      </w:pPr>
      <w:r>
        <w:rPr>
          <w:sz w:val="24"/>
        </w:rPr>
        <w:t>In the middle column, describe how selected course assignments and activities meet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WAC/WID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Goal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pedagogical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 provide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students.</w:t>
      </w:r>
      <w:r>
        <w:rPr>
          <w:spacing w:val="-5"/>
          <w:sz w:val="24"/>
        </w:rPr>
        <w:t> </w:t>
      </w:r>
      <w:r>
        <w:rPr>
          <w:sz w:val="24"/>
        </w:rPr>
        <w:t>(We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hear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that supports the WAC/WID learning goals.)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76" w:lineRule="auto" w:before="0" w:after="0"/>
        <w:ind w:left="1540" w:right="333" w:hanging="360"/>
        <w:jc w:val="left"/>
        <w:rPr>
          <w:rFonts w:ascii="Arial" w:hAnsi="Arial"/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right-hand</w:t>
      </w:r>
      <w:r>
        <w:rPr>
          <w:spacing w:val="-4"/>
          <w:sz w:val="24"/>
        </w:rPr>
        <w:t> </w:t>
      </w:r>
      <w:r>
        <w:rPr>
          <w:sz w:val="24"/>
        </w:rPr>
        <w:t>column,</w:t>
      </w:r>
      <w:r>
        <w:rPr>
          <w:spacing w:val="-4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met</w:t>
      </w:r>
      <w:r>
        <w:rPr>
          <w:spacing w:val="-4"/>
          <w:sz w:val="24"/>
        </w:rPr>
        <w:t> </w:t>
      </w:r>
      <w:r>
        <w:rPr>
          <w:sz w:val="24"/>
        </w:rPr>
        <w:t>the WAC/WID learning goals. In other words, what must students do in order</w:t>
      </w:r>
      <w:r>
        <w:rPr>
          <w:spacing w:val="40"/>
          <w:sz w:val="24"/>
        </w:rPr>
        <w:t> </w:t>
      </w:r>
      <w:r>
        <w:rPr>
          <w:sz w:val="24"/>
        </w:rPr>
        <w:t>to demonstrate that they are successfully accomplishing this goal?</w:t>
      </w:r>
    </w:p>
    <w:p>
      <w:pPr>
        <w:pStyle w:val="BodyText"/>
        <w:spacing w:before="86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3640"/>
        <w:gridCol w:w="3420"/>
      </w:tblGrid>
      <w:tr>
        <w:trPr>
          <w:trHeight w:val="960" w:hRule="atLeast"/>
        </w:trPr>
        <w:tc>
          <w:tcPr>
            <w:tcW w:w="2060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WAC/WID</w:t>
            </w:r>
          </w:p>
          <w:p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</w:t>
            </w:r>
            <w:r>
              <w:rPr>
                <w:b/>
                <w:spacing w:val="-4"/>
                <w:sz w:val="24"/>
              </w:rPr>
              <w:t>Goal</w:t>
            </w:r>
          </w:p>
        </w:tc>
        <w:tc>
          <w:tcPr>
            <w:tcW w:w="3640" w:type="dxa"/>
          </w:tcPr>
          <w:p>
            <w:pPr>
              <w:pStyle w:val="TableParagraph"/>
              <w:spacing w:line="276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Support Student Achievement of</w:t>
            </w:r>
          </w:p>
          <w:p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</w:t>
            </w:r>
            <w:r>
              <w:rPr>
                <w:b/>
                <w:spacing w:val="-4"/>
                <w:sz w:val="24"/>
              </w:rPr>
              <w:t>Goal</w:t>
            </w:r>
          </w:p>
        </w:tc>
        <w:tc>
          <w:tcPr>
            <w:tcW w:w="3420" w:type="dxa"/>
          </w:tcPr>
          <w:p>
            <w:pPr>
              <w:pStyle w:val="TableParagraph"/>
              <w:spacing w:line="276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 of Determining Students’ Achievement </w:t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</w:t>
            </w:r>
            <w:r>
              <w:rPr>
                <w:b/>
                <w:spacing w:val="-4"/>
                <w:sz w:val="24"/>
              </w:rPr>
              <w:t>Goal</w:t>
            </w:r>
          </w:p>
        </w:tc>
      </w:tr>
      <w:tr>
        <w:trPr>
          <w:trHeight w:val="2540" w:hRule="atLeast"/>
        </w:trPr>
        <w:tc>
          <w:tcPr>
            <w:tcW w:w="2060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6"/>
                <w:sz w:val="24"/>
              </w:rPr>
              <w:t> </w:t>
            </w:r>
            <w:r>
              <w:rPr>
                <w:b/>
                <w:sz w:val="24"/>
              </w:rPr>
              <w:t>INQUIRY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  <w:p>
            <w:pPr>
              <w:pStyle w:val="TableParagraph"/>
              <w:spacing w:line="310" w:lineRule="atLeast" w:before="7"/>
              <w:ind w:right="152"/>
              <w:rPr>
                <w:sz w:val="24"/>
              </w:rPr>
            </w:pPr>
            <w:r>
              <w:rPr>
                <w:sz w:val="24"/>
              </w:rPr>
              <w:t>writing as an instrument of inquiry across a variety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writing situations, both formal and </w:t>
            </w:r>
            <w:r>
              <w:rPr>
                <w:spacing w:val="-2"/>
                <w:sz w:val="24"/>
              </w:rPr>
              <w:t>informal.</w:t>
            </w:r>
          </w:p>
        </w:tc>
        <w:tc>
          <w:tcPr>
            <w:tcW w:w="3640" w:type="dxa"/>
          </w:tcPr>
          <w:p>
            <w:pPr>
              <w:pStyle w:val="TableParagraph"/>
              <w:spacing w:before="6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See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instructions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above.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  <w:r>
              <w:rPr>
                <w:i/>
                <w:sz w:val="22"/>
              </w:rPr>
              <w:t>See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instructions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above.</w:t>
            </w:r>
          </w:p>
        </w:tc>
      </w:tr>
      <w:tr>
        <w:trPr>
          <w:trHeight w:val="3799" w:hRule="atLeast"/>
        </w:trPr>
        <w:tc>
          <w:tcPr>
            <w:tcW w:w="2060" w:type="dxa"/>
          </w:tcPr>
          <w:p>
            <w:pPr>
              <w:pStyle w:val="TableParagraph"/>
              <w:spacing w:line="276" w:lineRule="auto"/>
              <w:ind w:right="416" w:firstLine="60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REVISION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Respond to and use responses to drafts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revision, in this and other </w:t>
            </w:r>
            <w:r>
              <w:rPr>
                <w:spacing w:val="-4"/>
                <w:sz w:val="24"/>
              </w:rPr>
              <w:t>ways </w:t>
            </w:r>
            <w:r>
              <w:rPr>
                <w:spacing w:val="-2"/>
                <w:sz w:val="24"/>
              </w:rPr>
              <w:t>demonstrating metacognitive </w:t>
            </w:r>
            <w:r>
              <w:rPr>
                <w:sz w:val="24"/>
              </w:rPr>
              <w:t>awareness about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their </w:t>
            </w:r>
            <w:r>
              <w:rPr>
                <w:spacing w:val="-2"/>
                <w:sz w:val="24"/>
              </w:rPr>
              <w:t>writing.</w:t>
            </w: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860" w:hRule="atLeast"/>
        </w:trPr>
        <w:tc>
          <w:tcPr>
            <w:tcW w:w="2060" w:type="dxa"/>
          </w:tcPr>
          <w:p>
            <w:pPr>
              <w:pStyle w:val="TableParagraph"/>
              <w:spacing w:line="276" w:lineRule="auto" w:before="4"/>
              <w:ind w:firstLine="60"/>
              <w:rPr>
                <w:sz w:val="24"/>
              </w:rPr>
            </w:pPr>
            <w:r>
              <w:rPr>
                <w:spacing w:val="-6"/>
                <w:sz w:val="24"/>
              </w:rPr>
              <w:t>3. </w:t>
            </w:r>
            <w:r>
              <w:rPr>
                <w:b/>
                <w:spacing w:val="-2"/>
                <w:sz w:val="24"/>
              </w:rPr>
              <w:t>DISCIPLINARIT </w:t>
            </w:r>
            <w:r>
              <w:rPr>
                <w:b/>
                <w:sz w:val="24"/>
              </w:rPr>
              <w:t>Y &amp; GENRE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writing that responds to content or other texts in the discipline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ways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that deepen </w:t>
            </w:r>
            <w:r>
              <w:rPr>
                <w:spacing w:val="-2"/>
                <w:sz w:val="24"/>
              </w:rPr>
              <w:t>student</w:t>
            </w: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729" w:footer="0" w:top="1340" w:bottom="280" w:left="1340" w:right="134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3640"/>
        <w:gridCol w:w="3420"/>
      </w:tblGrid>
      <w:tr>
        <w:trPr>
          <w:trHeight w:val="1259" w:hRule="atLeast"/>
        </w:trPr>
        <w:tc>
          <w:tcPr>
            <w:tcW w:w="2060" w:type="dxa"/>
          </w:tcPr>
          <w:p>
            <w:pPr>
              <w:pStyle w:val="TableParagraph"/>
              <w:spacing w:line="276" w:lineRule="auto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and facility with the genres of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discipline.</w:t>
            </w: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39" w:hRule="atLeast"/>
        </w:trPr>
        <w:tc>
          <w:tcPr>
            <w:tcW w:w="2060" w:type="dxa"/>
          </w:tcPr>
          <w:p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RHETORIC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spacing w:line="310" w:lineRule="atLeast" w:before="7"/>
              <w:ind w:right="148"/>
              <w:rPr>
                <w:sz w:val="24"/>
              </w:rPr>
            </w:pPr>
            <w:r>
              <w:rPr>
                <w:sz w:val="24"/>
              </w:rPr>
              <w:t>Make choices </w:t>
            </w:r>
            <w:r>
              <w:rPr>
                <w:spacing w:val="-2"/>
                <w:sz w:val="24"/>
              </w:rPr>
              <w:t>reflecting </w:t>
            </w:r>
            <w:r>
              <w:rPr>
                <w:sz w:val="24"/>
              </w:rPr>
              <w:t>awareness of purpose,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audience, and the rhetorical context in which they write.</w:t>
            </w: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0" w:hRule="atLeast"/>
        </w:trPr>
        <w:tc>
          <w:tcPr>
            <w:tcW w:w="2060" w:type="dxa"/>
          </w:tcPr>
          <w:p>
            <w:pPr>
              <w:pStyle w:val="TableParagraph"/>
              <w:spacing w:before="11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ATTRIBUTION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spacing w:line="310" w:lineRule="atLeast" w:before="7"/>
              <w:ind w:right="15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cite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texts 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sources of information in ways considered appropriate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field.</w:t>
            </w: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jc w:val="center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WAC/WID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>
          <w:spacing w:val="-2"/>
        </w:rPr>
        <w:t>Element!</w:t>
      </w:r>
    </w:p>
    <w:p>
      <w:pPr>
        <w:pStyle w:val="BodyText"/>
        <w:spacing w:before="41"/>
        <w:jc w:val="center"/>
      </w:pPr>
      <w:r>
        <w:rPr/>
        <w:t>We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forward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students’</w:t>
      </w:r>
      <w:r>
        <w:rPr>
          <w:spacing w:val="-1"/>
        </w:rPr>
        <w:t> </w:t>
      </w:r>
      <w:r>
        <w:rPr>
          <w:spacing w:val="-2"/>
        </w:rPr>
        <w:t>work.</w:t>
      </w:r>
    </w:p>
    <w:p>
      <w:pPr>
        <w:pStyle w:val="BodyText"/>
      </w:pPr>
    </w:p>
    <w:p>
      <w:pPr>
        <w:pStyle w:val="BodyText"/>
        <w:spacing w:before="124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Revised May 13, </w:t>
      </w:r>
      <w:r>
        <w:rPr>
          <w:b/>
          <w:spacing w:val="-4"/>
          <w:sz w:val="24"/>
        </w:rPr>
        <w:t>2024</w:t>
      </w:r>
    </w:p>
    <w:sectPr>
      <w:pgSz w:w="12240" w:h="15840"/>
      <w:pgMar w:header="729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6750099</wp:posOffset>
              </wp:positionH>
              <wp:positionV relativeFrom="page">
                <wp:posOffset>450434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503906pt;margin-top:35.467285pt;width:12.5pt;height:14.2pt;mso-position-horizontal-relative:page;mso-position-vertical-relative:page;z-index:-1583564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1990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4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fairfieldcorewriting.org/wac-wid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Writing Across the Curriculum (WAC)</dc:title>
  <dcterms:created xsi:type="dcterms:W3CDTF">2024-12-05T19:55:54Z</dcterms:created>
  <dcterms:modified xsi:type="dcterms:W3CDTF">2024-12-05T19:55:54Z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Producer">
    <vt:lpwstr>Skia/PDF m126 Google Docs Renderer</vt:lpwstr>
  </property>
  <property fmtid="{D5CDD505-2E9C-101B-9397-08002B2CF9AE}" pid="4" name="LastSaved">
    <vt:filetime>2024-12-05T00:00:00Z</vt:filetime>
  </property>
</Properties>
</file>